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55C46">
        <w:rPr>
          <w:b/>
        </w:rPr>
        <w:t>16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555C46">
        <w:rPr>
          <w:b/>
          <w:u w:val="single"/>
        </w:rPr>
        <w:t xml:space="preserve">27 534,69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555C46">
        <w:rPr>
          <w:b/>
          <w:u w:val="single"/>
        </w:rPr>
        <w:t>17 624,97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555C46">
        <w:rPr>
          <w:b/>
          <w:u w:val="single"/>
        </w:rPr>
        <w:t>9 909,72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555C46">
        <w:rPr>
          <w:b/>
          <w:u w:val="single"/>
        </w:rPr>
        <w:t>1 313,82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B371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447" w:type="dxa"/>
        <w:tblInd w:w="93" w:type="dxa"/>
        <w:tblLook w:val="04A0"/>
      </w:tblPr>
      <w:tblGrid>
        <w:gridCol w:w="4126"/>
        <w:gridCol w:w="1559"/>
        <w:gridCol w:w="993"/>
        <w:gridCol w:w="992"/>
        <w:gridCol w:w="1417"/>
        <w:gridCol w:w="1360"/>
      </w:tblGrid>
      <w:tr w:rsidR="00CB3715" w:rsidRPr="0030072D" w:rsidTr="00E0199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Ед-ца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B3715" w:rsidRPr="0030072D" w:rsidTr="00E0199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555C46" w:rsidRPr="00555C46">
        <w:rPr>
          <w:b/>
          <w:i/>
        </w:rPr>
        <w:t>8 595,90</w:t>
      </w:r>
      <w:r w:rsidR="00555C46">
        <w:rPr>
          <w:sz w:val="20"/>
          <w:szCs w:val="20"/>
        </w:rPr>
        <w:t xml:space="preserve">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555C46">
        <w:rPr>
          <w:b/>
          <w:sz w:val="27"/>
          <w:szCs w:val="27"/>
          <w:u w:val="single"/>
        </w:rPr>
        <w:t>» составляет: - 15 383,69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34</cp:revision>
  <cp:lastPrinted>2018-01-16T10:50:00Z</cp:lastPrinted>
  <dcterms:created xsi:type="dcterms:W3CDTF">2017-01-31T06:31:00Z</dcterms:created>
  <dcterms:modified xsi:type="dcterms:W3CDTF">2018-03-28T09:58:00Z</dcterms:modified>
</cp:coreProperties>
</file>