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9" w:rsidRPr="00347109" w:rsidRDefault="00347109" w:rsidP="00347109">
      <w:pPr>
        <w:jc w:val="center"/>
      </w:pPr>
      <w:r w:rsidRPr="00347109">
        <w:t xml:space="preserve">ОТЧЁТ </w:t>
      </w:r>
    </w:p>
    <w:p w:rsidR="00347109" w:rsidRPr="00347109" w:rsidRDefault="00347109" w:rsidP="00347109">
      <w:pPr>
        <w:jc w:val="center"/>
      </w:pPr>
      <w:r w:rsidRPr="00347109">
        <w:t xml:space="preserve">управляющей </w:t>
      </w:r>
      <w:proofErr w:type="gramStart"/>
      <w:r w:rsidRPr="00347109">
        <w:t>компании  ООО</w:t>
      </w:r>
      <w:proofErr w:type="gramEnd"/>
      <w:r w:rsidRPr="00347109">
        <w:t xml:space="preserve"> «СТРОЙСЕРВИС»</w:t>
      </w:r>
      <w:r w:rsidR="00FC3035">
        <w:t xml:space="preserve"> за 2022 год</w:t>
      </w:r>
    </w:p>
    <w:p w:rsidR="00347109" w:rsidRPr="00347109" w:rsidRDefault="00347109" w:rsidP="00347109">
      <w:pPr>
        <w:jc w:val="center"/>
      </w:pPr>
      <w:r w:rsidRPr="00347109">
        <w:t xml:space="preserve">о выполненных работах (услугах) по содержанию общего имущества дома </w:t>
      </w:r>
    </w:p>
    <w:p w:rsidR="00C70CB1" w:rsidRPr="00C70CB1" w:rsidRDefault="00347109" w:rsidP="00C70CB1">
      <w:pPr>
        <w:jc w:val="center"/>
        <w:rPr>
          <w:bCs/>
        </w:rPr>
      </w:pPr>
      <w:r w:rsidRPr="00347109">
        <w:t xml:space="preserve">по адресу: </w:t>
      </w:r>
      <w:proofErr w:type="spellStart"/>
      <w:r w:rsidRPr="00347109">
        <w:t>г.п</w:t>
      </w:r>
      <w:proofErr w:type="spellEnd"/>
      <w:r w:rsidRPr="00347109">
        <w:t xml:space="preserve">. </w:t>
      </w:r>
      <w:proofErr w:type="spellStart"/>
      <w:r w:rsidRPr="00347109">
        <w:t>Лянтор</w:t>
      </w:r>
      <w:proofErr w:type="spellEnd"/>
      <w:r w:rsidRPr="00347109">
        <w:t>,  микрорайон № 3,   жилой дом № 12/1</w:t>
      </w:r>
      <w:r w:rsidR="00C70CB1" w:rsidRPr="00C70CB1">
        <w:rPr>
          <w:b/>
          <w:bCs/>
        </w:rPr>
        <w:t xml:space="preserve"> </w:t>
      </w:r>
      <w:r w:rsidR="00C70CB1" w:rsidRPr="00C70CB1">
        <w:rPr>
          <w:bCs/>
        </w:rPr>
        <w:t>(многоквартирный капитальный дом, имеющий все виды благоустройства, с лифтами, без мусоропроводов)</w:t>
      </w:r>
    </w:p>
    <w:p w:rsidR="00347109" w:rsidRDefault="00347109" w:rsidP="00347109">
      <w:pPr>
        <w:jc w:val="center"/>
      </w:pPr>
    </w:p>
    <w:p w:rsidR="00347109" w:rsidRPr="00347109" w:rsidRDefault="00347109" w:rsidP="00347109"/>
    <w:p w:rsidR="00DB55F7" w:rsidRDefault="00B527A1" w:rsidP="00DB55F7">
      <w:pPr>
        <w:pStyle w:val="a3"/>
        <w:numPr>
          <w:ilvl w:val="0"/>
          <w:numId w:val="1"/>
        </w:numPr>
        <w:ind w:left="-426"/>
        <w:jc w:val="both"/>
      </w:pPr>
      <w:r>
        <w:t>Основная информация:</w:t>
      </w:r>
    </w:p>
    <w:p w:rsidR="00DB55F7" w:rsidRDefault="00DB55F7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</w:t>
      </w:r>
      <w:r w:rsidR="00B527A1">
        <w:t xml:space="preserve"> </w:t>
      </w:r>
      <w:r>
        <w:t>Общая площадь жилых помещений: 4 634,70 м2, общая площадь нежилых помещений: 1 955,8 м2.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>Отчётный период: 2021 год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Управляющая организация: Общество с ограниченной ответственностью   «СТРОЙСЕРВИС».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Лицензия на осуществление предпринимательской деятельности по управлению многоквартирными домами: №  </w:t>
      </w:r>
      <w:r w:rsidRPr="00B527A1">
        <w:t>№</w:t>
      </w:r>
      <w:r>
        <w:t xml:space="preserve"> </w:t>
      </w:r>
      <w:r w:rsidRPr="00B527A1">
        <w:t>086000278 от 22.02.2017</w:t>
      </w:r>
      <w:r>
        <w:t>г.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Основание управления многоквартирным домом: Протокол № 1 общего внеочередного собрания собственников помещений в многоквартирном доме расположенного по адресу: </w:t>
      </w:r>
      <w:proofErr w:type="spellStart"/>
      <w:r>
        <w:t>Сургутский</w:t>
      </w:r>
      <w:proofErr w:type="spellEnd"/>
      <w:r>
        <w:t xml:space="preserve"> район, город </w:t>
      </w:r>
      <w:proofErr w:type="spellStart"/>
      <w:r>
        <w:t>Лянтор</w:t>
      </w:r>
      <w:proofErr w:type="spellEnd"/>
      <w:r>
        <w:t xml:space="preserve">, микрорайон № 3, МКД № 12/1 от 25.10.2021г. </w:t>
      </w:r>
    </w:p>
    <w:p w:rsidR="00B527A1" w:rsidRDefault="00B527A1" w:rsidP="00B527A1">
      <w:pPr>
        <w:pStyle w:val="a3"/>
        <w:numPr>
          <w:ilvl w:val="1"/>
          <w:numId w:val="1"/>
        </w:numPr>
        <w:ind w:left="-426"/>
        <w:jc w:val="both"/>
      </w:pPr>
      <w:r>
        <w:t xml:space="preserve"> Срок действия договора управления: пять лет с возможностью автоматической   пролонгации по окончании срока действия договора. </w:t>
      </w:r>
    </w:p>
    <w:p w:rsidR="00B869F5" w:rsidRDefault="00B869F5" w:rsidP="00B869F5">
      <w:pPr>
        <w:pStyle w:val="a3"/>
        <w:ind w:left="-426"/>
        <w:jc w:val="both"/>
      </w:pPr>
    </w:p>
    <w:p w:rsidR="00B869F5" w:rsidRDefault="00B869F5" w:rsidP="00FB2304">
      <w:pPr>
        <w:pStyle w:val="a3"/>
        <w:numPr>
          <w:ilvl w:val="0"/>
          <w:numId w:val="1"/>
        </w:numPr>
        <w:ind w:left="-426" w:hanging="425"/>
      </w:pPr>
      <w:r>
        <w:t>Информация о начислении средств за отчётный период, сумме задолженности, остатка средств:</w:t>
      </w:r>
    </w:p>
    <w:p w:rsidR="00FC3035" w:rsidRDefault="00FC3035" w:rsidP="00FC3035"/>
    <w:tbl>
      <w:tblPr>
        <w:tblStyle w:val="a4"/>
        <w:tblW w:w="11277" w:type="dxa"/>
        <w:tblInd w:w="-1246" w:type="dxa"/>
        <w:tblLook w:val="04A0" w:firstRow="1" w:lastRow="0" w:firstColumn="1" w:lastColumn="0" w:noHBand="0" w:noVBand="1"/>
      </w:tblPr>
      <w:tblGrid>
        <w:gridCol w:w="9718"/>
        <w:gridCol w:w="1559"/>
      </w:tblGrid>
      <w:tr w:rsidR="00B869F5" w:rsidTr="00FB2304">
        <w:trPr>
          <w:trHeight w:val="469"/>
        </w:trPr>
        <w:tc>
          <w:tcPr>
            <w:tcW w:w="9718" w:type="dxa"/>
          </w:tcPr>
          <w:p w:rsidR="00B869F5" w:rsidRPr="00340B95" w:rsidRDefault="00B869F5" w:rsidP="00F23699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B869F5" w:rsidRPr="006F01BB" w:rsidRDefault="00B869F5" w:rsidP="00F23699">
            <w:pPr>
              <w:jc w:val="center"/>
            </w:pPr>
            <w:r>
              <w:t>Сумма в год (руб.)</w:t>
            </w:r>
          </w:p>
        </w:tc>
      </w:tr>
      <w:tr w:rsidR="00B869F5" w:rsidTr="00FB2304">
        <w:trPr>
          <w:trHeight w:val="596"/>
        </w:trPr>
        <w:tc>
          <w:tcPr>
            <w:tcW w:w="9718" w:type="dxa"/>
          </w:tcPr>
          <w:p w:rsidR="00B869F5" w:rsidRDefault="00B869F5" w:rsidP="00FC3035">
            <w:pPr>
              <w:jc w:val="both"/>
            </w:pPr>
            <w:r w:rsidRPr="00340B95">
              <w:t>По услуге «Содержание» (тариф</w:t>
            </w:r>
            <w:r>
              <w:t xml:space="preserve">– 31,81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559" w:type="dxa"/>
          </w:tcPr>
          <w:p w:rsidR="00B869F5" w:rsidRPr="00BA7A5E" w:rsidRDefault="00FC3035" w:rsidP="00FC3035">
            <w:pPr>
              <w:ind w:right="-108"/>
              <w:jc w:val="center"/>
            </w:pPr>
            <w:r>
              <w:t>1 770 282,74</w:t>
            </w:r>
          </w:p>
        </w:tc>
      </w:tr>
      <w:tr w:rsidR="00B869F5" w:rsidTr="00FB2304">
        <w:tc>
          <w:tcPr>
            <w:tcW w:w="9718" w:type="dxa"/>
            <w:tcBorders>
              <w:bottom w:val="single" w:sz="4" w:space="0" w:color="auto"/>
            </w:tcBorders>
          </w:tcPr>
          <w:p w:rsidR="00B869F5" w:rsidRDefault="00B869F5" w:rsidP="00FC3035">
            <w:pPr>
              <w:jc w:val="both"/>
            </w:pPr>
            <w:r w:rsidRPr="00340B95">
              <w:t>- техническое обслу</w:t>
            </w:r>
            <w:r>
              <w:t>живание ОИД (</w:t>
            </w:r>
            <w:r w:rsidRPr="00340B95">
              <w:t>тариф</w:t>
            </w:r>
            <w:r>
              <w:t>– 23,61 руб., за 1м2</w:t>
            </w:r>
            <w:r w:rsidR="00FB2304">
              <w:t>)</w:t>
            </w:r>
          </w:p>
        </w:tc>
        <w:tc>
          <w:tcPr>
            <w:tcW w:w="1559" w:type="dxa"/>
          </w:tcPr>
          <w:p w:rsidR="00B869F5" w:rsidRPr="00BA7A5E" w:rsidRDefault="00FC3035" w:rsidP="00F23699">
            <w:pPr>
              <w:jc w:val="center"/>
            </w:pPr>
            <w:r>
              <w:t>1 558 806,28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Default="00B869F5" w:rsidP="00FC3035">
            <w:r w:rsidRPr="00340B95">
              <w:t>- т</w:t>
            </w:r>
            <w:r>
              <w:t>екущий ремонт общего имущества  (</w:t>
            </w:r>
            <w:r w:rsidRPr="00340B95">
              <w:t>тариф</w:t>
            </w:r>
            <w:r>
              <w:t xml:space="preserve">  – 3,80 руб.,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FC3035" w:rsidP="00F23699">
            <w:pPr>
              <w:jc w:val="center"/>
            </w:pPr>
            <w:r>
              <w:t>211 476,46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Default="00B869F5" w:rsidP="00FC3035">
            <w:pPr>
              <w:jc w:val="both"/>
            </w:pPr>
            <w:r w:rsidRPr="00340B95">
              <w:t>в том числе Управление жилищным фондом  (</w:t>
            </w:r>
            <w:r>
              <w:t xml:space="preserve">тариф– 4,40 руб.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Default="00FC3035" w:rsidP="00F23699">
            <w:pPr>
              <w:jc w:val="center"/>
            </w:pPr>
            <w:r>
              <w:t>244 867,48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Pr="00340B95" w:rsidRDefault="00B869F5" w:rsidP="00F23699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FC3035" w:rsidP="00F23699">
            <w:pPr>
              <w:jc w:val="center"/>
            </w:pPr>
            <w:r>
              <w:t>21 046,47</w:t>
            </w:r>
          </w:p>
        </w:tc>
      </w:tr>
      <w:tr w:rsidR="00B869F5" w:rsidTr="00FB230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5" w:rsidRPr="00BA35DA" w:rsidRDefault="00B869F5" w:rsidP="00F23699">
            <w:pPr>
              <w:jc w:val="both"/>
              <w:rPr>
                <w:b/>
              </w:rPr>
            </w:pPr>
            <w:r w:rsidRPr="00BA35DA">
              <w:rPr>
                <w:b/>
              </w:rPr>
              <w:t>Задолженность по услуге «Содерж</w:t>
            </w:r>
            <w:r w:rsidR="00FC3035">
              <w:rPr>
                <w:b/>
              </w:rPr>
              <w:t>ание» по состоянию на 01.01.2023</w:t>
            </w:r>
            <w:r w:rsidRPr="00BA35DA">
              <w:rPr>
                <w:b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9F5" w:rsidRPr="00BA7A5E" w:rsidRDefault="00B869F5" w:rsidP="00FC303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C3035">
              <w:rPr>
                <w:b/>
              </w:rPr>
              <w:t>427 119,89</w:t>
            </w:r>
          </w:p>
        </w:tc>
      </w:tr>
    </w:tbl>
    <w:p w:rsidR="00B869F5" w:rsidRDefault="00B869F5" w:rsidP="00B869F5">
      <w:pPr>
        <w:pStyle w:val="a3"/>
        <w:ind w:left="-426"/>
        <w:jc w:val="both"/>
      </w:pPr>
    </w:p>
    <w:p w:rsidR="00D6299C" w:rsidRDefault="00D6299C" w:rsidP="00D6299C">
      <w:pPr>
        <w:pStyle w:val="a3"/>
        <w:numPr>
          <w:ilvl w:val="0"/>
          <w:numId w:val="1"/>
        </w:numPr>
        <w:ind w:left="-426" w:hanging="425"/>
        <w:jc w:val="both"/>
      </w:pPr>
      <w:r>
        <w:t>Содержание общего имущества многоквартирного дома:</w:t>
      </w:r>
    </w:p>
    <w:p w:rsidR="00D6299C" w:rsidRDefault="00D6299C" w:rsidP="00B869F5">
      <w:pPr>
        <w:pStyle w:val="a3"/>
        <w:ind w:left="-426"/>
        <w:jc w:val="both"/>
      </w:pPr>
    </w:p>
    <w:tbl>
      <w:tblPr>
        <w:tblW w:w="11128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4529"/>
      </w:tblGrid>
      <w:tr w:rsidR="00D6299C" w:rsidRPr="0021778E" w:rsidTr="007B50BE">
        <w:trPr>
          <w:trHeight w:val="23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/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8A77CB" w:rsidP="00FC3035">
            <w:pPr>
              <w:ind w:firstLine="612"/>
            </w:pPr>
            <w:r>
              <w:rPr>
                <w:sz w:val="22"/>
                <w:szCs w:val="22"/>
              </w:rPr>
              <w:t>1</w:t>
            </w:r>
            <w:r w:rsidR="00FC3035">
              <w:rPr>
                <w:sz w:val="22"/>
                <w:szCs w:val="22"/>
              </w:rPr>
              <w:t>50</w:t>
            </w:r>
            <w:r w:rsidR="00D6299C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50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25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30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C3035">
            <w:r w:rsidRPr="0021778E">
              <w:rPr>
                <w:sz w:val="22"/>
                <w:szCs w:val="22"/>
              </w:rPr>
              <w:t xml:space="preserve">           </w:t>
            </w:r>
            <w:r w:rsidR="00FC3035">
              <w:rPr>
                <w:sz w:val="22"/>
                <w:szCs w:val="22"/>
              </w:rPr>
              <w:t>10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C303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ind w:left="612"/>
            </w:pP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Подготовка МКД к сезонной эксплуатации, проведение         технических осмотров                                 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pStyle w:val="a5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7B5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водопровода, канализации и горячего водоснабжения</w:t>
            </w:r>
          </w:p>
        </w:tc>
      </w:tr>
      <w:tr w:rsidR="007B50BE" w:rsidRPr="0021778E" w:rsidTr="00FC3035">
        <w:trPr>
          <w:trHeight w:val="272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E" w:rsidRPr="0021778E" w:rsidRDefault="007B50BE" w:rsidP="00FC3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и наладка систем отопления</w:t>
            </w:r>
          </w:p>
        </w:tc>
      </w:tr>
      <w:tr w:rsidR="00D6299C" w:rsidRPr="0021778E" w:rsidTr="007B50BE">
        <w:trPr>
          <w:trHeight w:val="291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50BE">
              <w:rPr>
                <w:sz w:val="22"/>
                <w:szCs w:val="22"/>
              </w:rPr>
              <w:t>Ликвидация воздушных пробок в стояке системы отопления</w:t>
            </w:r>
          </w:p>
        </w:tc>
      </w:tr>
      <w:tr w:rsidR="00D6299C" w:rsidRPr="0021778E" w:rsidTr="007B50BE">
        <w:trPr>
          <w:trHeight w:val="299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7B50BE" w:rsidRDefault="009B21DD" w:rsidP="00F2369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50BE" w:rsidRPr="007B50BE">
              <w:rPr>
                <w:bCs/>
                <w:sz w:val="22"/>
                <w:szCs w:val="22"/>
              </w:rPr>
              <w:t>Устранение аварии на внутридомовых инженерных сетях</w:t>
            </w:r>
          </w:p>
        </w:tc>
      </w:tr>
      <w:tr w:rsidR="00D6299C" w:rsidRPr="0021778E" w:rsidTr="007B50BE">
        <w:trPr>
          <w:trHeight w:val="257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Проверка и ремонт коллективных приборов учета (</w:t>
            </w:r>
            <w:proofErr w:type="spellStart"/>
            <w:r w:rsidR="007B50BE" w:rsidRPr="007B50BE">
              <w:rPr>
                <w:sz w:val="22"/>
                <w:szCs w:val="22"/>
              </w:rPr>
              <w:t>тепловодоснабжения</w:t>
            </w:r>
            <w:proofErr w:type="spellEnd"/>
            <w:r w:rsidR="007B50BE" w:rsidRPr="007B50BE">
              <w:rPr>
                <w:sz w:val="22"/>
                <w:szCs w:val="22"/>
              </w:rPr>
              <w:t>)</w:t>
            </w:r>
          </w:p>
        </w:tc>
      </w:tr>
      <w:tr w:rsidR="00D6299C" w:rsidRPr="0021778E" w:rsidTr="007B50BE">
        <w:trPr>
          <w:trHeight w:val="22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</w:tr>
      <w:tr w:rsidR="00D6299C" w:rsidRPr="0021778E" w:rsidTr="007B50BE">
        <w:trPr>
          <w:trHeight w:val="20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</w:tr>
      <w:tr w:rsidR="00D6299C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колпаков светильников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подоконников в помещениях общего пользования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B21DD">
              <w:rPr>
                <w:sz w:val="22"/>
                <w:szCs w:val="22"/>
              </w:rPr>
              <w:t>Влажная протирка стен, перил, отопительных приборов, почтовых ящиков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Обметание пыли с потолков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дверей в помещениях общего пользования (с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 w:rsidRPr="009B21DD">
              <w:rPr>
                <w:sz w:val="22"/>
                <w:szCs w:val="22"/>
              </w:rPr>
              <w:t>Сдвижка и подметание снега при отсутствии снегопада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Сдвижка и подметание снега при снегопаде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 xml:space="preserve">Очистка территории от наледи с обработкой </w:t>
            </w:r>
            <w:proofErr w:type="spellStart"/>
            <w:r w:rsidRPr="009B21DD">
              <w:rPr>
                <w:sz w:val="22"/>
                <w:szCs w:val="22"/>
              </w:rPr>
              <w:t>противогололедными</w:t>
            </w:r>
            <w:proofErr w:type="spellEnd"/>
            <w:r w:rsidRPr="009B21DD">
              <w:rPr>
                <w:sz w:val="22"/>
                <w:szCs w:val="22"/>
              </w:rPr>
              <w:t xml:space="preserve"> реагентами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Сбрасывание снега и сосулек с подъездных козырьков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Складывание и уборка льда и уплотненного снега толщиной слоя свыше 2 см. Механизированная уборка территории МКС</w:t>
            </w:r>
            <w:r>
              <w:rPr>
                <w:sz w:val="22"/>
                <w:szCs w:val="22"/>
              </w:rPr>
              <w:t>.</w:t>
            </w:r>
            <w:r w:rsidRPr="009B21DD">
              <w:rPr>
                <w:sz w:val="22"/>
                <w:szCs w:val="22"/>
              </w:rPr>
              <w:t xml:space="preserve"> Сдвигание свежевыпавшего снега толщиной слоя свыше 2 см в валы или кучи трактором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Управление многоквартирным домом</w:t>
            </w:r>
          </w:p>
        </w:tc>
      </w:tr>
    </w:tbl>
    <w:p w:rsidR="00D6299C" w:rsidRDefault="00D6299C" w:rsidP="00B869F5">
      <w:pPr>
        <w:pStyle w:val="a3"/>
        <w:ind w:left="-426"/>
        <w:jc w:val="both"/>
      </w:pPr>
    </w:p>
    <w:p w:rsidR="009B21DD" w:rsidRDefault="009B21DD" w:rsidP="00B869F5">
      <w:pPr>
        <w:pStyle w:val="a3"/>
        <w:ind w:left="-426"/>
        <w:jc w:val="both"/>
      </w:pPr>
    </w:p>
    <w:tbl>
      <w:tblPr>
        <w:tblpPr w:leftFromText="180" w:rightFromText="180" w:vertAnchor="text" w:horzAnchor="margin" w:tblpXSpec="right" w:tblpY="431"/>
        <w:tblW w:w="10819" w:type="dxa"/>
        <w:tblLook w:val="04A0" w:firstRow="1" w:lastRow="0" w:firstColumn="1" w:lastColumn="0" w:noHBand="0" w:noVBand="1"/>
      </w:tblPr>
      <w:tblGrid>
        <w:gridCol w:w="5520"/>
        <w:gridCol w:w="1959"/>
        <w:gridCol w:w="1940"/>
        <w:gridCol w:w="1400"/>
      </w:tblGrid>
      <w:tr w:rsidR="00FC3035" w:rsidRPr="00FC3035" w:rsidTr="00FC303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C303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3035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FC3035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кабеля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под.№ 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0"/>
                <w:szCs w:val="20"/>
              </w:rPr>
            </w:pPr>
            <w:r w:rsidRPr="00FC3035">
              <w:rPr>
                <w:color w:val="000000"/>
                <w:sz w:val="20"/>
                <w:szCs w:val="20"/>
              </w:rPr>
              <w:t>29145,75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Остекление</w:t>
            </w:r>
            <w:r>
              <w:rPr>
                <w:color w:val="000000"/>
                <w:sz w:val="22"/>
                <w:szCs w:val="22"/>
              </w:rPr>
              <w:t xml:space="preserve"> тамбурной двери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под.№2</w:t>
            </w:r>
            <w:r w:rsidRPr="00FC3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0"/>
                <w:szCs w:val="20"/>
              </w:rPr>
            </w:pPr>
            <w:r w:rsidRPr="00FC3035">
              <w:rPr>
                <w:color w:val="000000"/>
                <w:sz w:val="20"/>
                <w:szCs w:val="20"/>
              </w:rPr>
              <w:t>1608,31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0"/>
                <w:szCs w:val="20"/>
              </w:rPr>
            </w:pPr>
            <w:r w:rsidRPr="00FC3035">
              <w:rPr>
                <w:color w:val="000000"/>
                <w:sz w:val="20"/>
                <w:szCs w:val="20"/>
              </w:rPr>
              <w:t>1313,14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устройство доводчика,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3035">
              <w:rPr>
                <w:color w:val="000000"/>
                <w:sz w:val="22"/>
                <w:szCs w:val="22"/>
              </w:rPr>
              <w:t>пружины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под.№1</w:t>
            </w:r>
            <w:r w:rsidRPr="00FC3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0"/>
                <w:szCs w:val="20"/>
              </w:rPr>
            </w:pPr>
            <w:r w:rsidRPr="00FC3035">
              <w:rPr>
                <w:color w:val="000000"/>
                <w:sz w:val="20"/>
                <w:szCs w:val="20"/>
              </w:rPr>
              <w:t>1722,94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 xml:space="preserve">Смена дверных приборов: замки навесные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2412,29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C3035" w:rsidRPr="00FC3035" w:rsidTr="00FC3035">
        <w:trPr>
          <w:trHeight w:val="8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Присоединение к зажимам жил проводов или кабелей -наконечники кабельные медные,</w:t>
            </w:r>
            <w:r w:rsidRPr="00FC30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C3035">
              <w:rPr>
                <w:color w:val="000000"/>
                <w:sz w:val="22"/>
                <w:szCs w:val="22"/>
              </w:rPr>
              <w:t>Смена ламп: светодиодных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под№1,2,3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2689,42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C3035" w:rsidRPr="00FC3035" w:rsidTr="00FC3035">
        <w:trPr>
          <w:trHeight w:val="16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Изготовление элементов ограждения из труб / Установка элементов и конструкций на место/Крепление и сварка конструкций/грунтовка/окраска; Изготовление металлического цветочника уличного;</w:t>
            </w:r>
            <w:r w:rsidRPr="00FC30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C3035">
              <w:rPr>
                <w:color w:val="000000"/>
                <w:sz w:val="22"/>
                <w:szCs w:val="22"/>
              </w:rPr>
              <w:t>Изготовление и установка велосипедных парковок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придомовая территория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123586,43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Смена ламп: светодиодных в МОП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под№1,2,3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826,96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C3035" w:rsidRPr="00FC3035" w:rsidTr="00FC303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Окраска фасада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периметр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2640,91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C3035" w:rsidRPr="00FC3035" w:rsidTr="00FC303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Смена ламп: светодиодных в МОП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224,10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C3035" w:rsidRPr="00FC3035" w:rsidTr="00FC303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кв.№38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1551,41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C3035" w:rsidRPr="00FC3035" w:rsidTr="00FC303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Изготовление и устройство козырька для кон.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035">
              <w:rPr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кон.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3035">
              <w:rPr>
                <w:color w:val="000000"/>
                <w:sz w:val="22"/>
                <w:szCs w:val="22"/>
              </w:rPr>
              <w:t>площ</w:t>
            </w:r>
            <w:r>
              <w:rPr>
                <w:color w:val="000000"/>
                <w:sz w:val="22"/>
                <w:szCs w:val="22"/>
              </w:rPr>
              <w:t>адка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7596,17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 xml:space="preserve">Изготовление и монтажа пандусов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48685,6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C3035" w:rsidRPr="00FC3035" w:rsidTr="00FC3035">
        <w:trPr>
          <w:trHeight w:val="2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035" w:rsidRPr="00FC3035" w:rsidRDefault="00FC3035" w:rsidP="00FC3035">
            <w:pPr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3035" w:rsidRPr="00FC3035" w:rsidRDefault="00FC3035" w:rsidP="00FC3035">
            <w:pPr>
              <w:jc w:val="center"/>
              <w:rPr>
                <w:color w:val="000000"/>
                <w:sz w:val="22"/>
                <w:szCs w:val="22"/>
              </w:rPr>
            </w:pPr>
            <w:r w:rsidRPr="00FC3035">
              <w:rPr>
                <w:color w:val="000000"/>
                <w:sz w:val="22"/>
                <w:szCs w:val="22"/>
              </w:rPr>
              <w:t>224003,43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35" w:rsidRPr="00FC3035" w:rsidRDefault="00FC3035" w:rsidP="00FC3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0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3003C" w:rsidRPr="0033003C" w:rsidRDefault="00E23A69" w:rsidP="0033003C">
      <w:pPr>
        <w:pStyle w:val="a3"/>
        <w:numPr>
          <w:ilvl w:val="0"/>
          <w:numId w:val="1"/>
        </w:numPr>
        <w:tabs>
          <w:tab w:val="left" w:pos="5730"/>
        </w:tabs>
        <w:ind w:left="0" w:hanging="851"/>
        <w:rPr>
          <w:b/>
        </w:rPr>
      </w:pPr>
      <w:r w:rsidRPr="0033003C">
        <w:rPr>
          <w:bCs/>
        </w:rPr>
        <w:t xml:space="preserve"> </w:t>
      </w:r>
      <w:r w:rsidR="0033003C" w:rsidRPr="0033003C">
        <w:rPr>
          <w:bCs/>
        </w:rPr>
        <w:t>Выполненные работ по текущему ремонту общего имущества дома:</w:t>
      </w:r>
    </w:p>
    <w:p w:rsidR="0033003C" w:rsidRPr="000F7743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Pr="00C532FB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p w:rsidR="009B21DD" w:rsidRDefault="009B21DD" w:rsidP="00B869F5">
      <w:pPr>
        <w:pStyle w:val="a3"/>
        <w:ind w:left="-426"/>
        <w:jc w:val="both"/>
      </w:pPr>
    </w:p>
    <w:sectPr w:rsidR="009B21DD" w:rsidSect="003300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409"/>
    <w:multiLevelType w:val="multilevel"/>
    <w:tmpl w:val="F0C6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5"/>
    <w:rsid w:val="000878F2"/>
    <w:rsid w:val="0033003C"/>
    <w:rsid w:val="00347109"/>
    <w:rsid w:val="003F70EB"/>
    <w:rsid w:val="007B50BE"/>
    <w:rsid w:val="008A77CB"/>
    <w:rsid w:val="009339DD"/>
    <w:rsid w:val="009B21DD"/>
    <w:rsid w:val="00A26445"/>
    <w:rsid w:val="00B527A1"/>
    <w:rsid w:val="00B869F5"/>
    <w:rsid w:val="00C00B7A"/>
    <w:rsid w:val="00C70CB1"/>
    <w:rsid w:val="00C71994"/>
    <w:rsid w:val="00D6299C"/>
    <w:rsid w:val="00DB55F7"/>
    <w:rsid w:val="00DD0D92"/>
    <w:rsid w:val="00E23A69"/>
    <w:rsid w:val="00FB2304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FC53"/>
  <w15:docId w15:val="{94FD47D5-2490-4F3E-8382-99588BE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A1"/>
    <w:pPr>
      <w:ind w:left="720"/>
      <w:contextualSpacing/>
    </w:pPr>
  </w:style>
  <w:style w:type="table" w:styleId="a4">
    <w:name w:val="Table Grid"/>
    <w:basedOn w:val="a1"/>
    <w:uiPriority w:val="39"/>
    <w:rsid w:val="00B8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2022-03-22T02:52:00Z</dcterms:created>
  <dcterms:modified xsi:type="dcterms:W3CDTF">2023-03-28T10:51:00Z</dcterms:modified>
</cp:coreProperties>
</file>