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C652E">
        <w:rPr>
          <w:b/>
        </w:rPr>
        <w:t>51</w:t>
      </w:r>
      <w:r w:rsidRPr="00340B95">
        <w:rPr>
          <w:b/>
        </w:rPr>
        <w:t xml:space="preserve"> микрорайона № </w:t>
      </w:r>
      <w:r w:rsidR="002C652E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C652E">
        <w:rPr>
          <w:b/>
          <w:u w:val="single"/>
        </w:rPr>
        <w:t>55 400,95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C652E">
        <w:rPr>
          <w:b/>
          <w:u w:val="single"/>
        </w:rPr>
        <w:t>38 680,21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2C652E" w:rsidRDefault="0070124C" w:rsidP="00340B95">
      <w:pPr>
        <w:jc w:val="both"/>
      </w:pPr>
      <w:r w:rsidRPr="00340B95">
        <w:t xml:space="preserve">- текущий ремонт общего имущества </w:t>
      </w:r>
      <w:r w:rsidR="002C652E">
        <w:rPr>
          <w:b/>
          <w:u w:val="single"/>
        </w:rPr>
        <w:t>16 720,74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B17B89">
        <w:rPr>
          <w:b/>
          <w:u w:val="single"/>
        </w:rPr>
        <w:t>2</w:t>
      </w:r>
      <w:r w:rsidR="002C652E">
        <w:rPr>
          <w:b/>
          <w:u w:val="single"/>
        </w:rPr>
        <w:t xml:space="preserve"> 795,85 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</w:p>
    <w:p w:rsidR="00C05B3F" w:rsidRPr="00B17B89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firstLine="612"/>
            </w:pPr>
            <w:r>
              <w:t>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2C652E" w:rsidRDefault="00B6310B" w:rsidP="00B17B89">
      <w:pPr>
        <w:jc w:val="center"/>
        <w:rPr>
          <w:i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</w:t>
      </w:r>
    </w:p>
    <w:p w:rsidR="00BC6BAE" w:rsidRPr="00B17B89" w:rsidRDefault="00DA4374" w:rsidP="00B17B89">
      <w:pPr>
        <w:jc w:val="center"/>
        <w:rPr>
          <w:bCs/>
        </w:rPr>
      </w:pPr>
      <w:r w:rsidRPr="00340B95">
        <w:rPr>
          <w:i/>
        </w:rPr>
        <w:t xml:space="preserve">   </w:t>
      </w:r>
    </w:p>
    <w:tbl>
      <w:tblPr>
        <w:tblW w:w="11211" w:type="dxa"/>
        <w:tblInd w:w="93" w:type="dxa"/>
        <w:tblLook w:val="04A0"/>
      </w:tblPr>
      <w:tblGrid>
        <w:gridCol w:w="4410"/>
        <w:gridCol w:w="1560"/>
        <w:gridCol w:w="1200"/>
        <w:gridCol w:w="925"/>
        <w:gridCol w:w="1696"/>
        <w:gridCol w:w="1420"/>
      </w:tblGrid>
      <w:tr w:rsidR="002C652E" w:rsidRPr="002C652E" w:rsidTr="002C652E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proofErr w:type="spellStart"/>
            <w:r w:rsidRPr="002C652E">
              <w:rPr>
                <w:color w:val="000000"/>
              </w:rPr>
              <w:t>Ед-ца</w:t>
            </w:r>
            <w:proofErr w:type="spellEnd"/>
            <w:r w:rsidRPr="002C652E">
              <w:rPr>
                <w:color w:val="000000"/>
              </w:rPr>
              <w:t xml:space="preserve"> </w:t>
            </w:r>
            <w:proofErr w:type="spellStart"/>
            <w:r w:rsidRPr="002C652E">
              <w:rPr>
                <w:color w:val="000000"/>
              </w:rPr>
              <w:t>изм</w:t>
            </w:r>
            <w:proofErr w:type="spellEnd"/>
            <w:r w:rsidRPr="002C652E">
              <w:rPr>
                <w:color w:val="00000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Кол-во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Месяц закрытия</w:t>
            </w:r>
          </w:p>
        </w:tc>
      </w:tr>
      <w:tr w:rsidR="002C652E" w:rsidRPr="002C652E" w:rsidTr="002C652E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rPr>
                <w:color w:val="000000"/>
              </w:rPr>
            </w:pPr>
            <w:r w:rsidRPr="002C652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C652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5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1/1.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май</w:t>
            </w:r>
          </w:p>
        </w:tc>
      </w:tr>
      <w:tr w:rsidR="002C652E" w:rsidRPr="002C652E" w:rsidTr="002C652E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rPr>
                <w:color w:val="000000"/>
              </w:rPr>
            </w:pPr>
            <w:r>
              <w:rPr>
                <w:color w:val="000000"/>
              </w:rPr>
              <w:t>ремонт сетей ТВС - с</w:t>
            </w:r>
            <w:r w:rsidRPr="002C652E">
              <w:rPr>
                <w:color w:val="000000"/>
              </w:rPr>
              <w:t>гон,</w:t>
            </w:r>
            <w:r>
              <w:rPr>
                <w:color w:val="000000"/>
              </w:rPr>
              <w:t xml:space="preserve"> </w:t>
            </w:r>
            <w:proofErr w:type="spellStart"/>
            <w:r w:rsidRPr="002C652E">
              <w:rPr>
                <w:color w:val="000000"/>
              </w:rPr>
              <w:t>кр</w:t>
            </w:r>
            <w:proofErr w:type="spellEnd"/>
            <w:r w:rsidRPr="002C652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2C652E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бойлерная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5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1043,00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май</w:t>
            </w:r>
          </w:p>
        </w:tc>
      </w:tr>
      <w:tr w:rsidR="002C652E" w:rsidRPr="002C652E" w:rsidTr="002C652E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652E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2C652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2C652E">
              <w:rPr>
                <w:color w:val="000000"/>
              </w:rPr>
              <w:t>кр</w:t>
            </w:r>
            <w:proofErr w:type="spellEnd"/>
            <w:r w:rsidRPr="002C652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2C652E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5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сентябрь</w:t>
            </w:r>
          </w:p>
        </w:tc>
      </w:tr>
      <w:tr w:rsidR="002C652E" w:rsidRPr="002C652E" w:rsidTr="002C652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52E" w:rsidRPr="002C652E" w:rsidRDefault="002C652E" w:rsidP="002C652E">
            <w:pPr>
              <w:rPr>
                <w:color w:val="000000"/>
              </w:rPr>
            </w:pPr>
            <w:r w:rsidRPr="002C652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b/>
                <w:bCs/>
                <w:color w:val="000000"/>
              </w:rPr>
            </w:pPr>
            <w:r w:rsidRPr="002C652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b/>
                <w:bCs/>
                <w:color w:val="000000"/>
              </w:rPr>
            </w:pPr>
            <w:r w:rsidRPr="002C652E">
              <w:rPr>
                <w:b/>
                <w:bCs/>
                <w:color w:val="000000"/>
              </w:rPr>
              <w:t>1 595,00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2E" w:rsidRPr="002C652E" w:rsidRDefault="002C652E" w:rsidP="002C652E">
            <w:pPr>
              <w:jc w:val="center"/>
              <w:rPr>
                <w:color w:val="000000"/>
              </w:rPr>
            </w:pPr>
            <w:r w:rsidRPr="002C652E">
              <w:rPr>
                <w:color w:val="000000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17B89" w:rsidRPr="00D86CFE" w:rsidRDefault="00DA4374" w:rsidP="00B17B89">
      <w:pPr>
        <w:rPr>
          <w:b/>
          <w:i/>
        </w:rPr>
      </w:pPr>
      <w:r w:rsidRPr="00F618FE">
        <w:rPr>
          <w:b/>
          <w:i/>
        </w:rPr>
        <w:t xml:space="preserve">       </w:t>
      </w:r>
      <w:r w:rsidR="00B17B89" w:rsidRPr="00372092">
        <w:rPr>
          <w:b/>
          <w:i/>
        </w:rPr>
        <w:t>Остаток средств по услуге «Содержание</w:t>
      </w:r>
      <w:r w:rsidR="00B17B89" w:rsidRPr="00D86CFE">
        <w:rPr>
          <w:b/>
          <w:i/>
        </w:rPr>
        <w:t xml:space="preserve">»    </w:t>
      </w:r>
      <w:r w:rsidR="002C652E" w:rsidRPr="002C652E">
        <w:rPr>
          <w:b/>
          <w:i/>
        </w:rPr>
        <w:t>12 329,89</w:t>
      </w:r>
      <w:r w:rsidR="002C652E">
        <w:rPr>
          <w:sz w:val="20"/>
          <w:szCs w:val="20"/>
        </w:rPr>
        <w:t xml:space="preserve">   </w:t>
      </w:r>
      <w:r w:rsidR="00B17B89" w:rsidRPr="00372092">
        <w:rPr>
          <w:b/>
          <w:i/>
        </w:rPr>
        <w:t>руб.</w:t>
      </w:r>
    </w:p>
    <w:p w:rsidR="00B17B89" w:rsidRDefault="00B17B89" w:rsidP="00B17B89">
      <w:pPr>
        <w:rPr>
          <w:b/>
          <w:sz w:val="28"/>
          <w:szCs w:val="28"/>
          <w:u w:val="single"/>
        </w:rPr>
      </w:pPr>
    </w:p>
    <w:p w:rsidR="00B57FA7" w:rsidRPr="00340B95" w:rsidRDefault="00A41205" w:rsidP="00B17B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17B89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</w:t>
      </w:r>
      <w:r w:rsidR="00451D11">
        <w:rPr>
          <w:sz w:val="28"/>
          <w:szCs w:val="28"/>
          <w:u w:val="single"/>
        </w:rPr>
        <w:t xml:space="preserve">- </w:t>
      </w:r>
      <w:r w:rsidR="002C652E">
        <w:rPr>
          <w:b/>
          <w:sz w:val="28"/>
          <w:szCs w:val="28"/>
          <w:u w:val="single"/>
        </w:rPr>
        <w:t>7 661,60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B17B89" w:rsidRDefault="00B17B89" w:rsidP="00716951">
      <w:pPr>
        <w:jc w:val="both"/>
        <w:rPr>
          <w:sz w:val="22"/>
          <w:szCs w:val="22"/>
        </w:rPr>
      </w:pPr>
    </w:p>
    <w:p w:rsidR="00716951" w:rsidRPr="00340B95" w:rsidRDefault="00B17B89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716951" w:rsidRPr="00340B95">
        <w:rPr>
          <w:sz w:val="22"/>
          <w:szCs w:val="22"/>
        </w:rPr>
        <w:t xml:space="preserve">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1F6113"/>
    <w:rsid w:val="0021685C"/>
    <w:rsid w:val="002A6E12"/>
    <w:rsid w:val="002C652E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E0512"/>
    <w:rsid w:val="00804F23"/>
    <w:rsid w:val="008512D5"/>
    <w:rsid w:val="0089152E"/>
    <w:rsid w:val="00910F51"/>
    <w:rsid w:val="00986A0E"/>
    <w:rsid w:val="00A41205"/>
    <w:rsid w:val="00AF2F9F"/>
    <w:rsid w:val="00B17B89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71CD4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35</cp:revision>
  <cp:lastPrinted>2018-01-16T10:50:00Z</cp:lastPrinted>
  <dcterms:created xsi:type="dcterms:W3CDTF">2017-01-31T06:31:00Z</dcterms:created>
  <dcterms:modified xsi:type="dcterms:W3CDTF">2018-03-20T10:41:00Z</dcterms:modified>
</cp:coreProperties>
</file>