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EF2CBC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B1FB7">
        <w:rPr>
          <w:b/>
        </w:rPr>
        <w:t>16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30252" w:rsidRDefault="00130252" w:rsidP="00130252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30252">
        <w:trPr>
          <w:trHeight w:val="387"/>
        </w:trPr>
        <w:tc>
          <w:tcPr>
            <w:tcW w:w="9322" w:type="dxa"/>
          </w:tcPr>
          <w:p w:rsidR="00023452" w:rsidRDefault="00023452" w:rsidP="00EF2CB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EF2CBC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EF2CBC" w:rsidP="00130252">
            <w:pPr>
              <w:ind w:right="-108"/>
              <w:jc w:val="center"/>
            </w:pPr>
            <w:r>
              <w:t>367 027,08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EF2CB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EF2CBC">
              <w:t>20,70</w:t>
            </w:r>
            <w:r w:rsidR="000641BB">
              <w:t xml:space="preserve"> руб., за 1м2</w:t>
            </w:r>
            <w:r w:rsidR="00130252">
              <w:t>)</w:t>
            </w:r>
          </w:p>
        </w:tc>
        <w:tc>
          <w:tcPr>
            <w:tcW w:w="1701" w:type="dxa"/>
          </w:tcPr>
          <w:p w:rsidR="00023452" w:rsidRPr="00BA7A5E" w:rsidRDefault="00EF2CBC" w:rsidP="00130252">
            <w:pPr>
              <w:jc w:val="center"/>
            </w:pPr>
            <w:r>
              <w:t>242 885,64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F2CB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64356">
              <w:t xml:space="preserve">  </w:t>
            </w:r>
            <w:r w:rsidR="00160E9A">
              <w:t xml:space="preserve">– </w:t>
            </w:r>
            <w:r w:rsidR="00EF2CBC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EF2CBC" w:rsidP="00130252">
            <w:pPr>
              <w:jc w:val="center"/>
            </w:pPr>
            <w:r>
              <w:t>124 141,44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EF2CBC" w:rsidP="00DA4374">
            <w:pPr>
              <w:jc w:val="center"/>
            </w:pPr>
            <w:r>
              <w:t>452 234,03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EF2CBC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3025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30252">
              <w:rPr>
                <w:b/>
              </w:rPr>
              <w:t>205 215,59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F2CBC" w:rsidP="0070124C">
            <w:pPr>
              <w:ind w:firstLine="612"/>
            </w:pPr>
            <w:r>
              <w:t xml:space="preserve">44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151" w:type="dxa"/>
        <w:tblInd w:w="113" w:type="dxa"/>
        <w:tblLook w:val="04A0" w:firstRow="1" w:lastRow="0" w:firstColumn="1" w:lastColumn="0" w:noHBand="0" w:noVBand="1"/>
      </w:tblPr>
      <w:tblGrid>
        <w:gridCol w:w="5665"/>
        <w:gridCol w:w="2080"/>
        <w:gridCol w:w="2406"/>
      </w:tblGrid>
      <w:tr w:rsidR="00EF2CBC" w:rsidRPr="00EF2CBC" w:rsidTr="00EF2CBC">
        <w:trPr>
          <w:trHeight w:val="5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0"/>
                <w:szCs w:val="20"/>
              </w:rPr>
            </w:pPr>
            <w:r w:rsidRPr="00EF2CBC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1752,2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</w:rPr>
            </w:pPr>
            <w:r w:rsidRPr="00EF2CBC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541,2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</w:rPr>
            </w:pPr>
            <w:r w:rsidRPr="00EF2CBC">
              <w:rPr>
                <w:color w:val="000000"/>
              </w:rPr>
              <w:t>ремонт перекрытия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7541,25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</w:rPr>
            </w:pPr>
            <w:r w:rsidRPr="00EF2CBC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4521,25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окрашивание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5252,25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F2CBC" w:rsidRPr="00EF2CBC" w:rsidTr="00EF2CBC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BC" w:rsidRPr="00EF2CBC" w:rsidRDefault="00EF2CBC" w:rsidP="00EF2CBC">
            <w:pPr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color w:val="000000"/>
                <w:sz w:val="22"/>
                <w:szCs w:val="22"/>
              </w:rPr>
            </w:pPr>
            <w:r w:rsidRPr="00EF2CBC">
              <w:rPr>
                <w:color w:val="000000"/>
                <w:sz w:val="22"/>
                <w:szCs w:val="22"/>
              </w:rPr>
              <w:t>20162,4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C" w:rsidRPr="00EF2CBC" w:rsidRDefault="00EF2CBC" w:rsidP="00EF2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C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0252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64356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B7FC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F2CBC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B5A"/>
  <w15:docId w15:val="{DE3E1B3E-DE06-4BA2-BB32-44DECD4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126</cp:revision>
  <cp:lastPrinted>2020-03-03T11:32:00Z</cp:lastPrinted>
  <dcterms:created xsi:type="dcterms:W3CDTF">2017-01-31T06:31:00Z</dcterms:created>
  <dcterms:modified xsi:type="dcterms:W3CDTF">2024-03-28T12:47:00Z</dcterms:modified>
</cp:coreProperties>
</file>